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A8" w:rsidRDefault="00194EA8" w:rsidP="006C0B04">
      <w:pPr>
        <w:shd w:val="clear" w:color="auto" w:fill="FFFFFF"/>
        <w:jc w:val="both"/>
        <w:rPr>
          <w:rFonts w:ascii="Cambria" w:hAnsi="Cambria"/>
          <w:b/>
          <w:color w:val="000000"/>
          <w:sz w:val="28"/>
          <w:szCs w:val="28"/>
          <w:lang w:eastAsia="sl-SI"/>
        </w:rPr>
      </w:pPr>
    </w:p>
    <w:p w:rsidR="00194EA8" w:rsidRPr="00194EA8" w:rsidRDefault="00194EA8" w:rsidP="006C0B04">
      <w:pPr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  <w:lang w:eastAsia="sl-SI"/>
        </w:rPr>
      </w:pPr>
    </w:p>
    <w:p w:rsidR="006C0B04" w:rsidRPr="00194EA8" w:rsidRDefault="00914ACB" w:rsidP="007F49FA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  <w:lang w:eastAsia="sl-SI"/>
        </w:rPr>
      </w:pPr>
      <w:r w:rsidRPr="00194EA8">
        <w:rPr>
          <w:rFonts w:ascii="Arial" w:hAnsi="Arial" w:cs="Arial"/>
          <w:b/>
          <w:color w:val="000000"/>
          <w:sz w:val="28"/>
          <w:szCs w:val="28"/>
          <w:lang w:eastAsia="sl-SI"/>
        </w:rPr>
        <w:t xml:space="preserve">Presejalni programi za </w:t>
      </w:r>
      <w:r w:rsidR="006C0B04" w:rsidRPr="00194EA8">
        <w:rPr>
          <w:rFonts w:ascii="Arial" w:hAnsi="Arial" w:cs="Arial"/>
          <w:b/>
          <w:color w:val="000000"/>
          <w:sz w:val="28"/>
          <w:szCs w:val="28"/>
          <w:lang w:eastAsia="sl-SI"/>
        </w:rPr>
        <w:t xml:space="preserve">raka ZORA, DORA in </w:t>
      </w:r>
      <w:r w:rsidR="007958D6">
        <w:rPr>
          <w:rFonts w:ascii="Arial" w:hAnsi="Arial" w:cs="Arial"/>
          <w:b/>
          <w:color w:val="000000"/>
          <w:sz w:val="28"/>
          <w:szCs w:val="28"/>
          <w:lang w:eastAsia="sl-SI"/>
        </w:rPr>
        <w:t xml:space="preserve">Program </w:t>
      </w:r>
      <w:r w:rsidR="006C0B04" w:rsidRPr="00194EA8">
        <w:rPr>
          <w:rFonts w:ascii="Arial" w:hAnsi="Arial" w:cs="Arial"/>
          <w:b/>
          <w:color w:val="000000"/>
          <w:sz w:val="28"/>
          <w:szCs w:val="28"/>
          <w:lang w:eastAsia="sl-SI"/>
        </w:rPr>
        <w:t xml:space="preserve">Svit delujejo </w:t>
      </w:r>
      <w:r w:rsidR="00C84784">
        <w:rPr>
          <w:rFonts w:ascii="Arial" w:hAnsi="Arial" w:cs="Arial"/>
          <w:b/>
          <w:color w:val="000000"/>
          <w:sz w:val="28"/>
          <w:szCs w:val="28"/>
          <w:lang w:eastAsia="sl-SI"/>
        </w:rPr>
        <w:t xml:space="preserve">naprej </w:t>
      </w:r>
      <w:r w:rsidR="006C0B04" w:rsidRPr="00194EA8">
        <w:rPr>
          <w:rFonts w:ascii="Arial" w:hAnsi="Arial" w:cs="Arial"/>
          <w:b/>
          <w:color w:val="000000"/>
          <w:sz w:val="28"/>
          <w:szCs w:val="28"/>
          <w:lang w:eastAsia="sl-SI"/>
        </w:rPr>
        <w:t xml:space="preserve">tudi po zadnjih </w:t>
      </w:r>
      <w:r w:rsidR="0039635A">
        <w:rPr>
          <w:rFonts w:ascii="Arial" w:hAnsi="Arial" w:cs="Arial"/>
          <w:b/>
          <w:color w:val="000000"/>
          <w:sz w:val="28"/>
          <w:szCs w:val="28"/>
          <w:lang w:eastAsia="sl-SI"/>
        </w:rPr>
        <w:t xml:space="preserve">sprejetih </w:t>
      </w:r>
      <w:r w:rsidR="006C0B04" w:rsidRPr="00194EA8">
        <w:rPr>
          <w:rFonts w:ascii="Arial" w:hAnsi="Arial" w:cs="Arial"/>
          <w:b/>
          <w:color w:val="000000"/>
          <w:sz w:val="28"/>
          <w:szCs w:val="28"/>
          <w:lang w:eastAsia="sl-SI"/>
        </w:rPr>
        <w:t xml:space="preserve">vladnih ukrepih za </w:t>
      </w:r>
      <w:r w:rsidR="00C84784">
        <w:rPr>
          <w:rFonts w:ascii="Arial" w:hAnsi="Arial" w:cs="Arial"/>
          <w:b/>
          <w:color w:val="000000"/>
          <w:sz w:val="28"/>
          <w:szCs w:val="28"/>
          <w:lang w:eastAsia="sl-SI"/>
        </w:rPr>
        <w:t>obvladovanje</w:t>
      </w:r>
      <w:r w:rsidR="006C0B04" w:rsidRPr="00194EA8">
        <w:rPr>
          <w:rFonts w:ascii="Arial" w:hAnsi="Arial" w:cs="Arial"/>
          <w:b/>
          <w:color w:val="000000"/>
          <w:sz w:val="28"/>
          <w:szCs w:val="28"/>
          <w:lang w:eastAsia="sl-SI"/>
        </w:rPr>
        <w:t xml:space="preserve"> </w:t>
      </w:r>
      <w:r w:rsidR="00C84784">
        <w:rPr>
          <w:rFonts w:ascii="Arial" w:hAnsi="Arial" w:cs="Arial"/>
          <w:b/>
          <w:color w:val="000000"/>
          <w:sz w:val="28"/>
          <w:szCs w:val="28"/>
          <w:lang w:eastAsia="sl-SI"/>
        </w:rPr>
        <w:t>COVID-19</w:t>
      </w:r>
    </w:p>
    <w:p w:rsidR="006C0B04" w:rsidRPr="00194EA8" w:rsidRDefault="006C0B04" w:rsidP="006C0B04">
      <w:pPr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  <w:lang w:eastAsia="sl-SI"/>
        </w:rPr>
      </w:pPr>
    </w:p>
    <w:p w:rsidR="006C0B04" w:rsidRPr="00194EA8" w:rsidRDefault="006C0B04" w:rsidP="006C0B0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194EA8">
        <w:rPr>
          <w:rFonts w:ascii="Arial" w:hAnsi="Arial" w:cs="Arial"/>
          <w:color w:val="333333"/>
          <w:sz w:val="21"/>
          <w:szCs w:val="21"/>
        </w:rPr>
        <w:t xml:space="preserve">Glede na zadnje sprejete ukrepe Vlade RS, </w:t>
      </w:r>
      <w:r w:rsidR="0039635A">
        <w:rPr>
          <w:rFonts w:ascii="Arial" w:hAnsi="Arial" w:cs="Arial"/>
          <w:color w:val="333333"/>
          <w:sz w:val="21"/>
          <w:szCs w:val="21"/>
        </w:rPr>
        <w:t>ki so stopili v veljavo 30. oktobra 2021</w:t>
      </w:r>
      <w:r w:rsidRPr="00194EA8">
        <w:rPr>
          <w:rFonts w:ascii="Arial" w:hAnsi="Arial" w:cs="Arial"/>
          <w:color w:val="333333"/>
          <w:sz w:val="21"/>
          <w:szCs w:val="21"/>
        </w:rPr>
        <w:t xml:space="preserve"> </w:t>
      </w:r>
      <w:r w:rsidR="0039635A" w:rsidRPr="00C84784">
        <w:rPr>
          <w:rFonts w:ascii="Arial" w:hAnsi="Arial" w:cs="Arial"/>
          <w:color w:val="333333"/>
          <w:sz w:val="21"/>
          <w:szCs w:val="21"/>
        </w:rPr>
        <w:t>z objavo</w:t>
      </w:r>
      <w:r w:rsidRPr="00194EA8">
        <w:rPr>
          <w:rFonts w:ascii="Arial" w:hAnsi="Arial" w:cs="Arial"/>
          <w:i/>
          <w:color w:val="333333"/>
          <w:sz w:val="21"/>
          <w:szCs w:val="21"/>
        </w:rPr>
        <w:t xml:space="preserve"> Odredb</w:t>
      </w:r>
      <w:r w:rsidR="0039635A">
        <w:rPr>
          <w:rFonts w:ascii="Arial" w:hAnsi="Arial" w:cs="Arial"/>
          <w:i/>
          <w:color w:val="333333"/>
          <w:sz w:val="21"/>
          <w:szCs w:val="21"/>
        </w:rPr>
        <w:t>e</w:t>
      </w:r>
      <w:r w:rsidRPr="00194EA8">
        <w:rPr>
          <w:rFonts w:ascii="Arial" w:hAnsi="Arial" w:cs="Arial"/>
          <w:i/>
          <w:color w:val="333333"/>
          <w:sz w:val="21"/>
          <w:szCs w:val="21"/>
        </w:rPr>
        <w:t xml:space="preserve"> o spremembi in dopolnitvi Odredbe o začasnih ukrepih na področju organizacije in opravljanja zdravstvene dejavnosti zaradi obvladovanja nalezljive bolezni COVID-19</w:t>
      </w:r>
      <w:r w:rsidRPr="00194EA8">
        <w:rPr>
          <w:rFonts w:ascii="Arial" w:hAnsi="Arial" w:cs="Arial"/>
          <w:color w:val="333333"/>
          <w:sz w:val="21"/>
          <w:szCs w:val="21"/>
        </w:rPr>
        <w:t xml:space="preserve">, </w:t>
      </w:r>
      <w:r w:rsidRPr="00194EA8">
        <w:rPr>
          <w:rFonts w:ascii="Arial" w:hAnsi="Arial" w:cs="Arial"/>
          <w:b/>
          <w:color w:val="333333"/>
          <w:sz w:val="21"/>
          <w:szCs w:val="21"/>
        </w:rPr>
        <w:t xml:space="preserve">sporočamo, da </w:t>
      </w:r>
      <w:r w:rsidR="0039635A">
        <w:rPr>
          <w:rFonts w:ascii="Arial" w:hAnsi="Arial" w:cs="Arial"/>
          <w:b/>
          <w:color w:val="333333"/>
          <w:sz w:val="21"/>
          <w:szCs w:val="21"/>
        </w:rPr>
        <w:t xml:space="preserve">se </w:t>
      </w:r>
      <w:r w:rsidRPr="00194EA8">
        <w:rPr>
          <w:rFonts w:ascii="Arial" w:hAnsi="Arial" w:cs="Arial"/>
          <w:b/>
          <w:color w:val="333333"/>
          <w:sz w:val="21"/>
          <w:szCs w:val="21"/>
        </w:rPr>
        <w:t>bodo vsi trije presejalni programi za zgodnje odkrivanje predrakavih in rakavih obolenj ZORA, DORA in</w:t>
      </w:r>
      <w:r w:rsidR="007958D6">
        <w:rPr>
          <w:rFonts w:ascii="Arial" w:hAnsi="Arial" w:cs="Arial"/>
          <w:b/>
          <w:color w:val="333333"/>
          <w:sz w:val="21"/>
          <w:szCs w:val="21"/>
        </w:rPr>
        <w:t xml:space="preserve"> Program</w:t>
      </w:r>
      <w:r w:rsidRPr="00194EA8">
        <w:rPr>
          <w:rFonts w:ascii="Arial" w:hAnsi="Arial" w:cs="Arial"/>
          <w:b/>
          <w:color w:val="333333"/>
          <w:sz w:val="21"/>
          <w:szCs w:val="21"/>
        </w:rPr>
        <w:t xml:space="preserve"> Svit </w:t>
      </w:r>
      <w:r w:rsidR="0039635A">
        <w:rPr>
          <w:rFonts w:ascii="Arial" w:hAnsi="Arial" w:cs="Arial"/>
          <w:b/>
          <w:color w:val="333333"/>
          <w:sz w:val="21"/>
          <w:szCs w:val="21"/>
        </w:rPr>
        <w:t>izvajali</w:t>
      </w:r>
      <w:r w:rsidRPr="00194EA8">
        <w:rPr>
          <w:rFonts w:ascii="Arial" w:hAnsi="Arial" w:cs="Arial"/>
          <w:b/>
          <w:color w:val="333333"/>
          <w:sz w:val="21"/>
          <w:szCs w:val="21"/>
        </w:rPr>
        <w:t xml:space="preserve"> naprej kot do sedaj.</w:t>
      </w:r>
      <w:r w:rsidRPr="00194EA8">
        <w:rPr>
          <w:rFonts w:ascii="Arial" w:hAnsi="Arial" w:cs="Arial"/>
          <w:color w:val="333333"/>
          <w:sz w:val="21"/>
          <w:szCs w:val="21"/>
        </w:rPr>
        <w:t> </w:t>
      </w:r>
    </w:p>
    <w:p w:rsidR="006C0B04" w:rsidRPr="00194EA8" w:rsidRDefault="006C0B04" w:rsidP="006C0B04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Sodelavci presejalnih programov </w:t>
      </w:r>
      <w:r w:rsidR="00C8478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za raka </w:t>
      </w:r>
      <w:r w:rsidR="00914ACB"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>priporočamo</w:t>
      </w:r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>, da se prebivalke in prebivalc</w:t>
      </w:r>
      <w:r w:rsidR="00917087"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>i</w:t>
      </w:r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Slovenije</w:t>
      </w:r>
      <w:r w:rsidR="00914ACB"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odzovejo vabilom </w:t>
      </w:r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in se udeležijo presejalne mamografije oz. </w:t>
      </w:r>
      <w:r w:rsidRPr="00A62D1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ginekološkega pregleda ali </w:t>
      </w:r>
      <w:r w:rsidR="00B649E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se </w:t>
      </w:r>
      <w:r w:rsidR="00B649EB" w:rsidRPr="00B649E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testira</w:t>
      </w:r>
      <w:r w:rsidR="00B649EB">
        <w:rPr>
          <w:rFonts w:ascii="Arial" w:hAnsi="Arial" w:cs="Arial"/>
          <w:color w:val="333333"/>
          <w:sz w:val="21"/>
          <w:szCs w:val="21"/>
          <w:shd w:val="clear" w:color="auto" w:fill="FFFFFF"/>
        </w:rPr>
        <w:t>jo</w:t>
      </w:r>
      <w:r w:rsidR="00B649EB" w:rsidRPr="00B649E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 prikrito krvavitev v blatu,</w:t>
      </w:r>
      <w:r w:rsidR="0099050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914ACB" w:rsidRPr="00A62D1B">
        <w:rPr>
          <w:rFonts w:ascii="Arial" w:hAnsi="Arial" w:cs="Arial"/>
          <w:color w:val="333333"/>
          <w:sz w:val="21"/>
          <w:szCs w:val="21"/>
          <w:shd w:val="clear" w:color="auto" w:fill="FFFFFF"/>
        </w:rPr>
        <w:t>kot so to počeli</w:t>
      </w:r>
      <w:r w:rsidRPr="00A62D1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že </w:t>
      </w:r>
      <w:r w:rsidR="0060590D">
        <w:rPr>
          <w:rFonts w:ascii="Arial" w:hAnsi="Arial" w:cs="Arial"/>
          <w:color w:val="333333"/>
          <w:sz w:val="21"/>
          <w:szCs w:val="21"/>
          <w:shd w:val="clear" w:color="auto" w:fill="FFFFFF"/>
        </w:rPr>
        <w:t>pred pandemijo</w:t>
      </w:r>
      <w:r w:rsidRPr="00A62D1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Z dodatnimi ukrepi za preprečevanje širjenja novega </w:t>
      </w:r>
      <w:proofErr w:type="spellStart"/>
      <w:r w:rsidRPr="00A62D1B">
        <w:rPr>
          <w:rFonts w:ascii="Arial" w:hAnsi="Arial" w:cs="Arial"/>
          <w:color w:val="333333"/>
          <w:sz w:val="21"/>
          <w:szCs w:val="21"/>
          <w:shd w:val="clear" w:color="auto" w:fill="FFFFFF"/>
        </w:rPr>
        <w:t>koronavirusa</w:t>
      </w:r>
      <w:proofErr w:type="spellEnd"/>
      <w:r w:rsidRPr="00A62D1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</w:t>
      </w:r>
      <w:r w:rsidR="00917087" w:rsidRPr="00A62D1B">
        <w:rPr>
          <w:rFonts w:ascii="Arial" w:hAnsi="Arial" w:cs="Arial"/>
          <w:color w:val="333333"/>
          <w:sz w:val="21"/>
          <w:szCs w:val="21"/>
          <w:shd w:val="clear" w:color="auto" w:fill="FFFFFF"/>
        </w:rPr>
        <w:t>m</w:t>
      </w:r>
      <w:r w:rsidRPr="00A62D1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 v </w:t>
      </w:r>
      <w:r w:rsidR="00914ACB" w:rsidRPr="00A62D1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vseh treh </w:t>
      </w:r>
      <w:r w:rsidRPr="00A62D1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programih poskrbeli za varno obravnavo </w:t>
      </w:r>
      <w:r w:rsidR="00914ACB" w:rsidRPr="00A62D1B">
        <w:rPr>
          <w:rFonts w:ascii="Arial" w:hAnsi="Arial" w:cs="Arial"/>
          <w:color w:val="333333"/>
          <w:sz w:val="21"/>
          <w:szCs w:val="21"/>
          <w:shd w:val="clear" w:color="auto" w:fill="FFFFFF"/>
        </w:rPr>
        <w:t>udeležencev</w:t>
      </w:r>
      <w:r w:rsidR="00914ACB"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in delo zaposlenih. </w:t>
      </w:r>
      <w:r w:rsidR="00914ACB"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Ob udeležbi v presejalnem programu </w:t>
      </w:r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>naproša</w:t>
      </w:r>
      <w:r w:rsidR="00917087"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>m</w:t>
      </w:r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o, da </w:t>
      </w:r>
      <w:r w:rsidR="00917087"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>udeleženci upoštevaj</w:t>
      </w:r>
      <w:r w:rsidR="00C84784">
        <w:rPr>
          <w:rFonts w:ascii="Arial" w:hAnsi="Arial" w:cs="Arial"/>
          <w:color w:val="333333"/>
          <w:sz w:val="21"/>
          <w:szCs w:val="21"/>
          <w:shd w:val="clear" w:color="auto" w:fill="FFFFFF"/>
        </w:rPr>
        <w:t>o</w:t>
      </w:r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ukrepe izvajalcev presejalnih programov in N</w:t>
      </w:r>
      <w:r w:rsidR="00C8478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acionalnega inštituta za javno zdravje </w:t>
      </w:r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>za preprečevanje širjen</w:t>
      </w:r>
      <w:r w:rsidR="00914ACB"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ja okužbe z novim </w:t>
      </w:r>
      <w:proofErr w:type="spellStart"/>
      <w:r w:rsidR="00914ACB"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>koronavirusom</w:t>
      </w:r>
      <w:proofErr w:type="spellEnd"/>
      <w:r w:rsidR="00914ACB"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</w:p>
    <w:p w:rsidR="00C161DA" w:rsidRPr="00194EA8" w:rsidRDefault="00C161DA" w:rsidP="00C161DA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Posebej pozivamo vse ženske, ki še niso prejele vabila na </w:t>
      </w:r>
      <w:r w:rsidR="0060590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preventivni </w:t>
      </w:r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ginekološki pregled </w:t>
      </w:r>
      <w:r w:rsidR="0060590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za zgodnje odkrivanje predrakavih sprememb materničnega vratu </w:t>
      </w:r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>od svojega izbranega ginekologa, da se na pregled naročijo same, če je od zadnjega pregleda z odvze</w:t>
      </w:r>
      <w:r w:rsidR="0060590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mom brisa materničnega vratu </w:t>
      </w:r>
      <w:bookmarkStart w:id="0" w:name="_GoBack"/>
      <w:bookmarkEnd w:id="0"/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minilo že tri leta ali več. </w:t>
      </w:r>
    </w:p>
    <w:p w:rsidR="00914ACB" w:rsidRPr="00194EA8" w:rsidRDefault="00914ACB" w:rsidP="006C0B04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>Za udeležbo v presejalnih programih pri izvajalcu zdravstvene storitve je potrebno izpolnjevanje pogoja PCT.</w:t>
      </w:r>
    </w:p>
    <w:p w:rsidR="00914ACB" w:rsidRPr="00194EA8" w:rsidRDefault="00914ACB" w:rsidP="006C0B04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Za </w:t>
      </w:r>
      <w:r w:rsidR="00C8478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dodatne </w:t>
      </w:r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>informacije lahko pokličete ali pišete:</w:t>
      </w:r>
    </w:p>
    <w:p w:rsidR="00914ACB" w:rsidRPr="00194EA8" w:rsidRDefault="00914ACB" w:rsidP="00914ACB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>Program ZORA (</w:t>
      </w:r>
      <w:hyperlink r:id="rId7" w:history="1">
        <w:r w:rsidR="00FF5641" w:rsidRPr="00AF7BA3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https://zora.onko-i.si/</w:t>
        </w:r>
      </w:hyperlink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): </w:t>
      </w:r>
      <w:r w:rsidRPr="00194EA8">
        <w:rPr>
          <w:rFonts w:ascii="Arial" w:hAnsi="Arial" w:cs="Arial"/>
          <w:color w:val="2B3C4E"/>
          <w:sz w:val="21"/>
          <w:szCs w:val="21"/>
          <w:shd w:val="clear" w:color="auto" w:fill="FFFFFF"/>
        </w:rPr>
        <w:t>01 5879 575, zora@onko-i.si</w:t>
      </w:r>
    </w:p>
    <w:p w:rsidR="00914ACB" w:rsidRPr="00194EA8" w:rsidRDefault="00914ACB" w:rsidP="00EE6D81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>Program DORA</w:t>
      </w:r>
      <w:r w:rsidR="00EE6D81"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hyperlink r:id="rId8" w:history="1">
        <w:r w:rsidR="00FF5641" w:rsidRPr="00AF7BA3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https://dora.onko-i.si/</w:t>
        </w:r>
      </w:hyperlink>
      <w:r w:rsidR="00EE6D81"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="00FF564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080 27 28, </w:t>
      </w:r>
      <w:r w:rsidRPr="00194EA8">
        <w:rPr>
          <w:rFonts w:ascii="Arial" w:hAnsi="Arial" w:cs="Arial"/>
          <w:color w:val="333333"/>
          <w:sz w:val="21"/>
          <w:szCs w:val="21"/>
          <w:shd w:val="clear" w:color="auto" w:fill="FFFFFF"/>
        </w:rPr>
        <w:t>dora@onko-i.si</w:t>
      </w:r>
    </w:p>
    <w:p w:rsidR="00914ACB" w:rsidRPr="00FF5641" w:rsidRDefault="00FF5641" w:rsidP="00551233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2B3C4E"/>
          <w:sz w:val="21"/>
          <w:szCs w:val="21"/>
          <w:shd w:val="clear" w:color="auto" w:fill="FFFFFF"/>
        </w:rPr>
      </w:pPr>
      <w:r w:rsidRPr="00FF5641">
        <w:rPr>
          <w:rFonts w:ascii="Arial" w:hAnsi="Arial" w:cs="Arial"/>
          <w:color w:val="333333"/>
          <w:sz w:val="21"/>
          <w:szCs w:val="21"/>
          <w:shd w:val="clear" w:color="auto" w:fill="FFFFFF"/>
        </w:rPr>
        <w:t>Program Svit (</w:t>
      </w:r>
      <w:hyperlink r:id="rId9" w:history="1">
        <w:r w:rsidRPr="00FF564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https://www.program-svit.si/</w:t>
        </w:r>
      </w:hyperlink>
      <w:r w:rsidRPr="00FF5641">
        <w:rPr>
          <w:rFonts w:ascii="Arial" w:hAnsi="Arial" w:cs="Arial"/>
          <w:color w:val="333333"/>
          <w:sz w:val="21"/>
          <w:szCs w:val="21"/>
          <w:shd w:val="clear" w:color="auto" w:fill="FFFFFF"/>
        </w:rPr>
        <w:t>): 01 620 45 21, svit@nijz.si</w:t>
      </w:r>
    </w:p>
    <w:sectPr w:rsidR="00914ACB" w:rsidRPr="00FF56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77" w:rsidRDefault="001C6177" w:rsidP="00194EA8">
      <w:r>
        <w:separator/>
      </w:r>
    </w:p>
  </w:endnote>
  <w:endnote w:type="continuationSeparator" w:id="0">
    <w:p w:rsidR="001C6177" w:rsidRDefault="001C6177" w:rsidP="0019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77" w:rsidRDefault="001C6177" w:rsidP="00194EA8">
      <w:r>
        <w:separator/>
      </w:r>
    </w:p>
  </w:footnote>
  <w:footnote w:type="continuationSeparator" w:id="0">
    <w:p w:rsidR="001C6177" w:rsidRDefault="001C6177" w:rsidP="0019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A8" w:rsidRDefault="00194EA8">
    <w:pPr>
      <w:pStyle w:val="Header"/>
    </w:pPr>
    <w:r w:rsidRPr="00B518F1">
      <w:rPr>
        <w:rFonts w:cstheme="minorHAnsi"/>
        <w:noProof/>
        <w:lang w:eastAsia="sl-SI"/>
      </w:rPr>
      <w:drawing>
        <wp:inline distT="0" distB="0" distL="0" distR="0" wp14:anchorId="4E198199" wp14:editId="438DA9AB">
          <wp:extent cx="1247775" cy="715937"/>
          <wp:effectExtent l="0" t="0" r="0" b="8255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977" cy="72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sl-SI"/>
      </w:rPr>
      <w:drawing>
        <wp:inline distT="0" distB="0" distL="0" distR="0" wp14:anchorId="136CAFE8" wp14:editId="4BA501FD">
          <wp:extent cx="1428750" cy="638175"/>
          <wp:effectExtent l="0" t="0" r="0" b="9525"/>
          <wp:docPr id="59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sl-SI"/>
      </w:rPr>
      <w:drawing>
        <wp:inline distT="0" distB="0" distL="0" distR="0" wp14:anchorId="142FAE6D" wp14:editId="04434D04">
          <wp:extent cx="1128630" cy="762000"/>
          <wp:effectExtent l="0" t="0" r="0" b="0"/>
          <wp:docPr id="60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VIT_logotip_osnovni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938" cy="79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5889"/>
    <w:multiLevelType w:val="hybridMultilevel"/>
    <w:tmpl w:val="4E50C250"/>
    <w:lvl w:ilvl="0" w:tplc="72800B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0D12"/>
    <w:multiLevelType w:val="hybridMultilevel"/>
    <w:tmpl w:val="2ADCC9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3232A"/>
    <w:multiLevelType w:val="hybridMultilevel"/>
    <w:tmpl w:val="02BA096A"/>
    <w:lvl w:ilvl="0" w:tplc="CA0A7F46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80151"/>
    <w:multiLevelType w:val="hybridMultilevel"/>
    <w:tmpl w:val="1520E1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04"/>
    <w:rsid w:val="000A3D7D"/>
    <w:rsid w:val="000D5A84"/>
    <w:rsid w:val="0019461F"/>
    <w:rsid w:val="00194EA8"/>
    <w:rsid w:val="001C6177"/>
    <w:rsid w:val="00315289"/>
    <w:rsid w:val="0039635A"/>
    <w:rsid w:val="0060590D"/>
    <w:rsid w:val="006C0B04"/>
    <w:rsid w:val="007251E3"/>
    <w:rsid w:val="007958D6"/>
    <w:rsid w:val="007F49FA"/>
    <w:rsid w:val="00914ACB"/>
    <w:rsid w:val="00917087"/>
    <w:rsid w:val="0099050B"/>
    <w:rsid w:val="00A62D1B"/>
    <w:rsid w:val="00B649EB"/>
    <w:rsid w:val="00C161DA"/>
    <w:rsid w:val="00C84784"/>
    <w:rsid w:val="00EE6D81"/>
    <w:rsid w:val="00EF333D"/>
    <w:rsid w:val="00F47FD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0709FC"/>
  <w15:chartTrackingRefBased/>
  <w15:docId w15:val="{731ED49B-763E-441B-9A23-C6FB8A50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04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6C0B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B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0B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6C0B04"/>
    <w:rPr>
      <w:i/>
      <w:iCs/>
    </w:rPr>
  </w:style>
  <w:style w:type="character" w:styleId="Hyperlink">
    <w:name w:val="Hyperlink"/>
    <w:basedOn w:val="DefaultParagraphFont"/>
    <w:uiPriority w:val="99"/>
    <w:unhideWhenUsed/>
    <w:rsid w:val="006C0B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0B0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C0B04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194E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EA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4E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EA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82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17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a.onko-i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ra.onko-i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ogram-svit.s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Šinkovec</dc:creator>
  <cp:keywords/>
  <dc:description/>
  <cp:lastModifiedBy>Škrbec Vesna</cp:lastModifiedBy>
  <cp:revision>2</cp:revision>
  <dcterms:created xsi:type="dcterms:W3CDTF">2021-11-03T08:13:00Z</dcterms:created>
  <dcterms:modified xsi:type="dcterms:W3CDTF">2021-11-03T08:13:00Z</dcterms:modified>
</cp:coreProperties>
</file>